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Understanding Your Child's Blood Pressure</w:t>
      </w:r>
    </w:p>
    <w:p>
      <w:pPr>
        <w:spacing w:after="300"/>
        <w:jc w:val="center"/>
      </w:pPr>
      <w:r>
        <w:rPr>
          <w:i/>
          <w:iCs/>
          <w:color w:val="666666"/>
          <w:sz w:val="24"/>
          <w:szCs w:val="24"/>
        </w:rPr>
        <w:t xml:space="preserve">A Guide for Families</w:t>
      </w:r>
    </w:p>
    <w:p>
      <w:pPr>
        <w:pStyle w:val="Heading1"/>
      </w:pPr>
      <w:r>
        <w:t xml:space="preserve">What's Happening?</w:t>
      </w:r>
    </w:p>
    <w:p>
      <w:pPr>
        <w:pStyle w:val="BodyText"/>
      </w:pPr>
      <w:r>
        <w:t xml:space="preserve">Your child's blood pressure readings in the clinic have been higher than expected. This is common in children, and there are several possible explanations. The good news is that with the right evaluation and support, most children with elevated blood pressure do very well.</w:t>
      </w:r>
    </w:p>
    <w:p>
      <w:pPr>
        <w:pStyle w:val="BodyText"/>
      </w:pPr>
      <w:r>
        <w:rPr>
          <w:b/>
          <w:bCs/>
        </w:rPr>
        <w:t xml:space="preserve">White coat hypertension</w:t>
      </w:r>
      <w:r>
        <w:t xml:space="preserve"> means blood pressure rises during medical visits due to anxiety but is normal at other times. Many children experience this, and it may be contributing here given the anxiety noted during today's visit.</w:t>
      </w:r>
    </w:p>
    <w:p>
      <w:pPr>
        <w:pStyle w:val="BodyText"/>
      </w:pPr>
      <w:r>
        <w:rPr>
          <w:b/>
          <w:bCs/>
        </w:rPr>
        <w:t xml:space="preserve">Sustained hypertension</w:t>
      </w:r>
      <w:r>
        <w:t xml:space="preserve"> means blood pressure is elevated throughout the day. In children with obesity, this is often related to weight and lifestyle factors, and it typically improves significantly with healthy changes.</w:t>
      </w:r>
    </w:p>
    <w:p>
      <w:pPr>
        <w:pStyle w:val="Heading1"/>
      </w:pPr>
      <w:r>
        <w:t xml:space="preserve">Why Does This Matter?</w:t>
      </w:r>
    </w:p>
    <w:p>
      <w:pPr>
        <w:pStyle w:val="BodyText"/>
      </w:pPr>
      <w:r>
        <w:t xml:space="preserve">Blood pressure that stays elevated over time can affect the heart and blood vessels. That's why it's important to find out whether your child's blood pressure is truly high or just elevated during medical visits. The tests we're recommending will help us understand what's really going on.</w:t>
      </w:r>
    </w:p>
    <w:p>
      <w:pPr>
        <w:pStyle w:val="Heading1"/>
      </w:pPr>
      <w:r>
        <w:t xml:space="preserve">What Tests Will We Do?</w:t>
      </w:r>
    </w:p>
    <w:p>
      <w:pPr>
        <w:pStyle w:val="ListParagraph"/>
        <w:numPr>
          <w:ilvl w:val="0"/>
          <w:numId w:val="2"/>
        </w:numPr>
      </w:pPr>
      <w:r>
        <w:rPr>
          <w:b/>
          <w:bCs/>
        </w:rPr>
        <w:t xml:space="preserve">24-Hour Ambulatory Blood Pressure Monitor (ABPM)</w:t>
      </w:r>
    </w:p>
    <w:p>
      <w:pPr>
        <w:pStyle w:val="BodyText"/>
        <w:ind w:left="720"/>
      </w:pPr>
      <w:r>
        <w:t xml:space="preserve">This is the most important test. Your child will wear a small monitor with a cuff on their arm for 24 hours. It automatically checks blood pressure every 15–30 minutes during the day and night. This shows us what blood pressure does during normal activities and sleep, not just in the doctor's office. We'll ask you to keep a simple diary of sleep times and activities.</w:t>
      </w:r>
    </w:p>
    <w:p>
      <w:pPr>
        <w:pStyle w:val="ListParagraph"/>
        <w:numPr>
          <w:ilvl w:val="0"/>
          <w:numId w:val="2"/>
        </w:numPr>
      </w:pPr>
      <w:r>
        <w:rPr>
          <w:b/>
          <w:bCs/>
        </w:rPr>
        <w:t xml:space="preserve">Echocardiogram (Heart Ultrasound)</w:t>
      </w:r>
    </w:p>
    <w:p>
      <w:pPr>
        <w:pStyle w:val="BodyText"/>
        <w:ind w:left="720"/>
      </w:pPr>
      <w:r>
        <w:t xml:space="preserve">This painless test uses sound waves to take pictures of the heart. It helps us see if the heart has been affected by blood pressure and checks for any structural differences.</w:t>
      </w:r>
    </w:p>
    <w:p>
      <w:pPr>
        <w:pStyle w:val="ListParagraph"/>
        <w:numPr>
          <w:ilvl w:val="0"/>
          <w:numId w:val="2"/>
        </w:numPr>
      </w:pPr>
      <w:r>
        <w:rPr>
          <w:b/>
          <w:bCs/>
        </w:rPr>
        <w:t xml:space="preserve">Blood and Urine Tests</w:t>
      </w:r>
    </w:p>
    <w:p>
      <w:pPr>
        <w:pStyle w:val="BodyText"/>
        <w:ind w:left="720"/>
      </w:pPr>
      <w:r>
        <w:t xml:space="preserve">These check kidney function, blood sugar, cholesterol, and other factors that can affect heart health. They also help rule out uncommon causes of high blood pressure.</w:t>
      </w:r>
    </w:p>
    <w:p>
      <w:pPr>
        <w:pStyle w:val="ListParagraph"/>
        <w:numPr>
          <w:ilvl w:val="0"/>
          <w:numId w:val="2"/>
        </w:numPr>
      </w:pPr>
      <w:r>
        <w:rPr>
          <w:b/>
          <w:bCs/>
        </w:rPr>
        <w:t xml:space="preserve">Sleep Study (Polysomnography)</w:t>
      </w:r>
    </w:p>
    <w:p>
      <w:pPr>
        <w:pStyle w:val="BodyText"/>
        <w:ind w:left="720"/>
      </w:pPr>
      <w:r>
        <w:t xml:space="preserve">Children with obesity sometimes have obstructive sleep apnea, which can raise blood pressure, especially at night. This overnight test monitors breathing during sleep. If sleep apnea is found and treated, blood pressure often improves.</w:t>
      </w:r>
    </w:p>
    <w:p>
      <w:pPr>
        <w:pStyle w:val="Heading1"/>
      </w:pPr>
      <w:r>
        <w:t xml:space="preserve">The Power of Lifestyle Changes</w:t>
      </w:r>
    </w:p>
    <w:p>
      <w:pPr>
        <w:pStyle w:val="BodyText"/>
      </w:pPr>
      <w:r>
        <w:t xml:space="preserve">Research shows that healthy lifestyle changes can lower blood pressure as much as medication in many children. These changes also improve overall health, energy, and well-being. Your family has already started making positive changes, and building on this foundation is the most important step you can take.</w:t>
      </w:r>
    </w:p>
    <w:p>
      <w:pPr>
        <w:pStyle w:val="Heading2"/>
      </w:pPr>
      <w:r>
        <w:t xml:space="preserve">Heart-Healthy Eating: The DASH Approach</w:t>
      </w:r>
    </w:p>
    <w:p>
      <w:pPr>
        <w:pStyle w:val="BodyText"/>
      </w:pPr>
      <w:r>
        <w:t xml:space="preserve">The DASH diet (Dietary Approaches to Stop Hypertension) is proven to lower blood pressure. It emphasizes fruits, vegetables, whole grains, lean proteins, and low-fat dairy while limiting sodium, sugar, and saturated fat.</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CCCCCC" w:sz="1"/>
              <w:left w:val="single" w:color="CCCCCC" w:sz="1"/>
              <w:bottom w:val="single" w:color="CCCCCC" w:sz="1"/>
              <w:right w:val="single" w:color="CCCCCC" w:sz="1"/>
            </w:tcBorders>
            <w:shd w:fill="E8F4F8" w:val="clear"/>
          </w:tcPr>
          <w:p>
            <w:pPr>
              <w:jc w:val="center"/>
            </w:pPr>
            <w:r>
              <w:rPr>
                <w:b/>
                <w:bCs/>
                <w:sz w:val="22"/>
                <w:szCs w:val="22"/>
              </w:rPr>
              <w:t xml:space="preserve">Choose More Often</w:t>
            </w:r>
          </w:p>
        </w:tc>
        <w:tc>
          <w:tcPr>
            <w:tcW w:type="dxa" w:w="4680"/>
            <w:tcBorders>
              <w:top w:val="single" w:color="CCCCCC" w:sz="1"/>
              <w:left w:val="single" w:color="CCCCCC" w:sz="1"/>
              <w:bottom w:val="single" w:color="CCCCCC" w:sz="1"/>
              <w:right w:val="single" w:color="CCCCCC" w:sz="1"/>
            </w:tcBorders>
            <w:shd w:fill="E8F4F8" w:val="clear"/>
          </w:tcPr>
          <w:p>
            <w:pPr>
              <w:jc w:val="center"/>
            </w:pPr>
            <w:r>
              <w:rPr>
                <w:b/>
                <w:bCs/>
                <w:sz w:val="22"/>
                <w:szCs w:val="22"/>
              </w:rPr>
              <w:t xml:space="preserve">Choose Less Often</w:t>
            </w:r>
          </w:p>
        </w:tc>
      </w:tr>
      <w:tr>
        <w:tc>
          <w:tcPr>
            <w:tcW w:type="dxa" w:w="4680"/>
            <w:tcBorders>
              <w:top w:val="single" w:color="CCCCCC" w:sz="1"/>
              <w:left w:val="single" w:color="CCCCCC" w:sz="1"/>
              <w:bottom w:val="single" w:color="CCCCCC" w:sz="1"/>
              <w:right w:val="single" w:color="CCCCCC" w:sz="1"/>
            </w:tcBorders>
          </w:tcPr>
          <w:p>
            <w:pPr>
              <w:pStyle w:val="ListParagraph"/>
              <w:numPr>
                <w:ilvl w:val="0"/>
                <w:numId w:val="3"/>
              </w:numPr>
            </w:pPr>
            <w:r>
              <w:t xml:space="preserve">Fresh fruits and vegetables</w:t>
            </w:r>
          </w:p>
          <w:p>
            <w:pPr>
              <w:pStyle w:val="ListParagraph"/>
              <w:numPr>
                <w:ilvl w:val="0"/>
                <w:numId w:val="3"/>
              </w:numPr>
            </w:pPr>
            <w:r>
              <w:t xml:space="preserve">Whole grains (brown rice, whole wheat bread, oatmeal)</w:t>
            </w:r>
          </w:p>
          <w:p>
            <w:pPr>
              <w:pStyle w:val="ListParagraph"/>
              <w:numPr>
                <w:ilvl w:val="0"/>
                <w:numId w:val="3"/>
              </w:numPr>
            </w:pPr>
            <w:r>
              <w:t xml:space="preserve">Lean proteins (chicken, fish, beans)</w:t>
            </w:r>
          </w:p>
          <w:p>
            <w:pPr>
              <w:pStyle w:val="ListParagraph"/>
              <w:numPr>
                <w:ilvl w:val="0"/>
                <w:numId w:val="3"/>
              </w:numPr>
            </w:pPr>
            <w:r>
              <w:t xml:space="preserve">Low-fat dairy (milk, yogurt, cheese)</w:t>
            </w:r>
          </w:p>
          <w:p>
            <w:pPr>
              <w:pStyle w:val="ListParagraph"/>
              <w:numPr>
                <w:ilvl w:val="0"/>
                <w:numId w:val="3"/>
              </w:numPr>
            </w:pPr>
            <w:r>
              <w:t xml:space="preserve">Nuts and seeds (unsalted)</w:t>
            </w:r>
          </w:p>
          <w:p>
            <w:pPr>
              <w:pStyle w:val="ListParagraph"/>
              <w:numPr>
                <w:ilvl w:val="0"/>
                <w:numId w:val="3"/>
              </w:numPr>
            </w:pPr>
            <w:r>
              <w:t xml:space="preserve">Water as the main beverage</w:t>
            </w:r>
          </w:p>
        </w:tc>
        <w:tc>
          <w:tcPr>
            <w:tcW w:type="dxa" w:w="4680"/>
            <w:tcBorders>
              <w:top w:val="single" w:color="CCCCCC" w:sz="1"/>
              <w:left w:val="single" w:color="CCCCCC" w:sz="1"/>
              <w:bottom w:val="single" w:color="CCCCCC" w:sz="1"/>
              <w:right w:val="single" w:color="CCCCCC" w:sz="1"/>
            </w:tcBorders>
          </w:tcPr>
          <w:p>
            <w:pPr>
              <w:pStyle w:val="ListParagraph"/>
              <w:numPr>
                <w:ilvl w:val="0"/>
                <w:numId w:val="3"/>
              </w:numPr>
            </w:pPr>
            <w:r>
              <w:t xml:space="preserve">Soda, sports drinks, energy drinks</w:t>
            </w:r>
          </w:p>
          <w:p>
            <w:pPr>
              <w:pStyle w:val="ListParagraph"/>
              <w:numPr>
                <w:ilvl w:val="0"/>
                <w:numId w:val="3"/>
              </w:numPr>
            </w:pPr>
            <w:r>
              <w:t xml:space="preserve">Salty snacks (chips, pretzels)</w:t>
            </w:r>
          </w:p>
          <w:p>
            <w:pPr>
              <w:pStyle w:val="ListParagraph"/>
              <w:numPr>
                <w:ilvl w:val="0"/>
                <w:numId w:val="3"/>
              </w:numPr>
            </w:pPr>
            <w:r>
              <w:t xml:space="preserve">Fast food and fried foods</w:t>
            </w:r>
          </w:p>
          <w:p>
            <w:pPr>
              <w:pStyle w:val="ListParagraph"/>
              <w:numPr>
                <w:ilvl w:val="0"/>
                <w:numId w:val="3"/>
              </w:numPr>
            </w:pPr>
            <w:r>
              <w:t xml:space="preserve">Processed meats (hot dogs, bacon)</w:t>
            </w:r>
          </w:p>
          <w:p>
            <w:pPr>
              <w:pStyle w:val="ListParagraph"/>
              <w:numPr>
                <w:ilvl w:val="0"/>
                <w:numId w:val="3"/>
              </w:numPr>
            </w:pPr>
            <w:r>
              <w:t xml:space="preserve">Canned soups (high sodium)</w:t>
            </w:r>
          </w:p>
          <w:p>
            <w:pPr>
              <w:pStyle w:val="ListParagraph"/>
              <w:numPr>
                <w:ilvl w:val="0"/>
                <w:numId w:val="3"/>
              </w:numPr>
            </w:pPr>
            <w:r>
              <w:t xml:space="preserve">Sugary cereals and pastries</w:t>
            </w:r>
          </w:p>
        </w:tc>
      </w:tr>
    </w:tbl>
    <w:p>
      <w:pPr>
        <w:pStyle w:val="BodyText"/>
        <w:spacing w:before="200"/>
      </w:pPr>
    </w:p>
    <w:p>
      <w:pPr>
        <w:pStyle w:val="Heading2"/>
      </w:pPr>
      <w:r>
        <w:t xml:space="preserve">Reducing Sodium (Salt)</w:t>
      </w:r>
    </w:p>
    <w:p>
      <w:pPr>
        <w:pStyle w:val="BodyText"/>
      </w:pPr>
      <w:r>
        <w:t xml:space="preserve">Most children eat 2–3 times more sodium than recommended. Aim for less than 2,300 mg per day (about 1 teaspoon of salt).</w:t>
      </w:r>
    </w:p>
    <w:p>
      <w:pPr>
        <w:pStyle w:val="ListParagraph"/>
        <w:numPr>
          <w:ilvl w:val="0"/>
          <w:numId w:val="4"/>
        </w:numPr>
      </w:pPr>
      <w:r>
        <w:t xml:space="preserve">Read nutrition labels and choose lower-sodium options</w:t>
      </w:r>
    </w:p>
    <w:p>
      <w:pPr>
        <w:pStyle w:val="ListParagraph"/>
        <w:numPr>
          <w:ilvl w:val="0"/>
          <w:numId w:val="4"/>
        </w:numPr>
      </w:pPr>
      <w:r>
        <w:t xml:space="preserve">Cook at home more often so you control ingredients</w:t>
      </w:r>
    </w:p>
    <w:p>
      <w:pPr>
        <w:pStyle w:val="ListParagraph"/>
        <w:numPr>
          <w:ilvl w:val="0"/>
          <w:numId w:val="4"/>
        </w:numPr>
      </w:pPr>
      <w:r>
        <w:t xml:space="preserve">Use herbs and spices instead of salt for flavor</w:t>
      </w:r>
    </w:p>
    <w:p>
      <w:pPr>
        <w:pStyle w:val="ListParagraph"/>
        <w:numPr>
          <w:ilvl w:val="0"/>
          <w:numId w:val="4"/>
        </w:numPr>
      </w:pPr>
      <w:r>
        <w:t xml:space="preserve">Rinse canned vegetables and beans before using</w:t>
      </w:r>
    </w:p>
    <w:p>
      <w:pPr>
        <w:pStyle w:val="ListParagraph"/>
        <w:numPr>
          <w:ilvl w:val="0"/>
          <w:numId w:val="4"/>
        </w:numPr>
      </w:pPr>
      <w:r>
        <w:t xml:space="preserve">Ask for sauces and dressings on the side when eating out</w:t>
      </w:r>
    </w:p>
    <w:p>
      <w:pPr>
        <w:pStyle w:val="Heading2"/>
      </w:pPr>
      <w:r>
        <w:t xml:space="preserve">Physical Activity</w:t>
      </w:r>
    </w:p>
    <w:p>
      <w:pPr>
        <w:pStyle w:val="BodyText"/>
      </w:pPr>
      <w:r>
        <w:t xml:space="preserve">Children should get at least 60 minutes of moderate-to-vigorous physical activity every day. This doesn't have to happen all at once. Activity lowers blood pressure, improves mood, and helps with weight management.</w:t>
      </w:r>
    </w:p>
    <w:p>
      <w:pPr>
        <w:pStyle w:val="ListParagraph"/>
        <w:numPr>
          <w:ilvl w:val="0"/>
          <w:numId w:val="5"/>
        </w:numPr>
      </w:pPr>
      <w:r>
        <w:t xml:space="preserve">Keep playing basketball and doing outdoor activities</w:t>
      </w:r>
    </w:p>
    <w:p>
      <w:pPr>
        <w:pStyle w:val="ListParagraph"/>
        <w:numPr>
          <w:ilvl w:val="0"/>
          <w:numId w:val="5"/>
        </w:numPr>
      </w:pPr>
      <w:r>
        <w:t xml:space="preserve">Add variety: swimming, biking, dancing, hiking</w:t>
      </w:r>
    </w:p>
    <w:p>
      <w:pPr>
        <w:pStyle w:val="ListParagraph"/>
        <w:numPr>
          <w:ilvl w:val="0"/>
          <w:numId w:val="5"/>
        </w:numPr>
      </w:pPr>
      <w:r>
        <w:t xml:space="preserve">Limit screen time to 2 hours or less per day</w:t>
      </w:r>
    </w:p>
    <w:p>
      <w:pPr>
        <w:pStyle w:val="ListParagraph"/>
        <w:numPr>
          <w:ilvl w:val="0"/>
          <w:numId w:val="5"/>
        </w:numPr>
      </w:pPr>
      <w:r>
        <w:t xml:space="preserve">Make activity a family event when possible</w:t>
      </w:r>
    </w:p>
    <w:p>
      <w:pPr>
        <w:pStyle w:val="ListParagraph"/>
        <w:numPr>
          <w:ilvl w:val="0"/>
          <w:numId w:val="5"/>
        </w:numPr>
      </w:pPr>
      <w:r>
        <w:t xml:space="preserve">Find activities your child genuinely enjoys</w:t>
      </w:r>
    </w:p>
    <w:p>
      <w:pPr>
        <w:pStyle w:val="Heading2"/>
      </w:pPr>
      <w:r>
        <w:t xml:space="preserve">Sleep Matters</w:t>
      </w:r>
    </w:p>
    <w:p>
      <w:pPr>
        <w:pStyle w:val="BodyText"/>
      </w:pPr>
      <w:r>
        <w:t xml:space="preserve">Good sleep is essential for healthy blood pressure. Children ages 12–13 need 9–11 hours of sleep per night.</w:t>
      </w:r>
    </w:p>
    <w:p>
      <w:pPr>
        <w:pStyle w:val="ListParagraph"/>
        <w:numPr>
          <w:ilvl w:val="0"/>
          <w:numId w:val="3"/>
        </w:numPr>
      </w:pPr>
      <w:r>
        <w:t xml:space="preserve">Keep a consistent bedtime and wake time, even on weekends</w:t>
      </w:r>
    </w:p>
    <w:p>
      <w:pPr>
        <w:pStyle w:val="ListParagraph"/>
        <w:numPr>
          <w:ilvl w:val="0"/>
          <w:numId w:val="3"/>
        </w:numPr>
      </w:pPr>
      <w:r>
        <w:t xml:space="preserve">No screens (phones, tablets, TV) for 1 hour before bed</w:t>
      </w:r>
    </w:p>
    <w:p>
      <w:pPr>
        <w:pStyle w:val="ListParagraph"/>
        <w:numPr>
          <w:ilvl w:val="0"/>
          <w:numId w:val="3"/>
        </w:numPr>
      </w:pPr>
      <w:r>
        <w:t xml:space="preserve">Keep the bedroom cool, dark, and quiet</w:t>
      </w:r>
    </w:p>
    <w:p>
      <w:pPr>
        <w:pStyle w:val="ListParagraph"/>
        <w:numPr>
          <w:ilvl w:val="0"/>
          <w:numId w:val="3"/>
        </w:numPr>
      </w:pPr>
      <w:r>
        <w:t xml:space="preserve">Avoid caffeine, especially in the afternoon and evening</w:t>
      </w:r>
    </w:p>
    <w:p>
      <w:pPr>
        <w:pStyle w:val="Heading1"/>
      </w:pPr>
      <w:r>
        <w:t xml:space="preserve">What About Medication?</w:t>
      </w:r>
    </w:p>
    <w:p>
      <w:pPr>
        <w:pStyle w:val="BodyText"/>
      </w:pPr>
      <w:r>
        <w:t xml:space="preserve">We understand the preference to avoid blood pressure medication if possible. For many children, lifestyle changes alone can bring blood pressure to a healthy level. However, if testing shows sustained high blood pressure, especially if it's affecting the heart, medication may be recommended alongside lifestyle changes. Blood pressure medications used in children are safe, well-studied, and often temporary. We will make this decision together based on test results.</w:t>
      </w:r>
    </w:p>
    <w:p>
      <w:pPr>
        <w:pStyle w:val="BodyText"/>
      </w:pPr>
      <w:r>
        <w:rPr>
          <w:b/>
          <w:bCs/>
        </w:rPr>
        <w:t xml:space="preserve">Note about current medications: </w:t>
      </w:r>
      <w:r>
        <w:t xml:space="preserve">The stimulant medication for ADHD can sometimes raise blood pressure slightly. This doesn't mean it needs to be stopped, but we'll consider this as we interpret results. Please continue all medications as prescribed unless we discuss changes.</w:t>
      </w:r>
    </w:p>
    <w:p>
      <w:pPr>
        <w:pStyle w:val="Heading1"/>
      </w:pPr>
      <w:r>
        <w:t xml:space="preserve">When to Seek Care Right Away</w:t>
      </w:r>
    </w:p>
    <w:p>
      <w:pPr>
        <w:pStyle w:val="BodyText"/>
      </w:pPr>
      <w:r>
        <w:t xml:space="preserve">Call your doctor or seek emergency care if your child experiences:</w:t>
      </w:r>
    </w:p>
    <w:p>
      <w:pPr>
        <w:pStyle w:val="ListParagraph"/>
        <w:numPr>
          <w:ilvl w:val="0"/>
          <w:numId w:val="6"/>
        </w:numPr>
      </w:pPr>
      <w:r>
        <w:t xml:space="preserve">Severe headache that doesn't go away</w:t>
      </w:r>
    </w:p>
    <w:p>
      <w:pPr>
        <w:pStyle w:val="ListParagraph"/>
        <w:numPr>
          <w:ilvl w:val="0"/>
          <w:numId w:val="6"/>
        </w:numPr>
      </w:pPr>
      <w:r>
        <w:t xml:space="preserve">Vision changes or blurred vision</w:t>
      </w:r>
    </w:p>
    <w:p>
      <w:pPr>
        <w:pStyle w:val="ListParagraph"/>
        <w:numPr>
          <w:ilvl w:val="0"/>
          <w:numId w:val="6"/>
        </w:numPr>
      </w:pPr>
      <w:r>
        <w:t xml:space="preserve">Chest pain or difficulty breathing</w:t>
      </w:r>
    </w:p>
    <w:p>
      <w:pPr>
        <w:pStyle w:val="ListParagraph"/>
        <w:numPr>
          <w:ilvl w:val="0"/>
          <w:numId w:val="6"/>
        </w:numPr>
      </w:pPr>
      <w:r>
        <w:t xml:space="preserve">Nosebleeds that won't stop</w:t>
      </w:r>
    </w:p>
    <w:p>
      <w:pPr>
        <w:pStyle w:val="ListParagraph"/>
        <w:numPr>
          <w:ilvl w:val="0"/>
          <w:numId w:val="6"/>
        </w:numPr>
      </w:pPr>
      <w:r>
        <w:t xml:space="preserve">Confusion or difficulty speaking</w:t>
      </w:r>
    </w:p>
    <w:p>
      <w:pPr>
        <w:pStyle w:val="ListParagraph"/>
        <w:numPr>
          <w:ilvl w:val="0"/>
          <w:numId w:val="6"/>
        </w:numPr>
      </w:pPr>
      <w:r>
        <w:t xml:space="preserve">Seizure or fainting</w:t>
      </w:r>
    </w:p>
    <w:p>
      <w:pPr>
        <w:pStyle w:val="Heading1"/>
      </w:pPr>
      <w:r>
        <w:t xml:space="preserve">Home Blood Pressure Monitoring</w:t>
      </w:r>
    </w:p>
    <w:p>
      <w:pPr>
        <w:pStyle w:val="BodyText"/>
      </w:pPr>
      <w:r>
        <w:t xml:space="preserve">If you check blood pressure at home, these tips ensure accurate readings:</w:t>
      </w:r>
    </w:p>
    <w:p>
      <w:pPr>
        <w:pStyle w:val="ListParagraph"/>
        <w:numPr>
          <w:ilvl w:val="0"/>
          <w:numId w:val="3"/>
        </w:numPr>
      </w:pPr>
      <w:r>
        <w:t xml:space="preserve">Use a validated automatic arm cuff (not wrist) with the correct size</w:t>
      </w:r>
    </w:p>
    <w:p>
      <w:pPr>
        <w:pStyle w:val="ListParagraph"/>
        <w:numPr>
          <w:ilvl w:val="0"/>
          <w:numId w:val="3"/>
        </w:numPr>
      </w:pPr>
      <w:r>
        <w:t xml:space="preserve">Have your child sit quietly for 3–5 minutes before measuring</w:t>
      </w:r>
    </w:p>
    <w:p>
      <w:pPr>
        <w:pStyle w:val="ListParagraph"/>
        <w:numPr>
          <w:ilvl w:val="0"/>
          <w:numId w:val="3"/>
        </w:numPr>
      </w:pPr>
      <w:r>
        <w:t xml:space="preserve">Support the arm at heart level; feet flat on the floor</w:t>
      </w:r>
    </w:p>
    <w:p>
      <w:pPr>
        <w:pStyle w:val="ListParagraph"/>
        <w:numPr>
          <w:ilvl w:val="0"/>
          <w:numId w:val="3"/>
        </w:numPr>
      </w:pPr>
      <w:r>
        <w:t xml:space="preserve">No talking during the measurement</w:t>
      </w:r>
    </w:p>
    <w:p>
      <w:pPr>
        <w:pStyle w:val="ListParagraph"/>
        <w:numPr>
          <w:ilvl w:val="0"/>
          <w:numId w:val="3"/>
        </w:numPr>
      </w:pPr>
      <w:r>
        <w:t xml:space="preserve">Take two readings, 1 minute apart, morning and evening</w:t>
      </w:r>
    </w:p>
    <w:p>
      <w:pPr>
        <w:pStyle w:val="ListParagraph"/>
        <w:numPr>
          <w:ilvl w:val="0"/>
          <w:numId w:val="3"/>
        </w:numPr>
      </w:pPr>
      <w:r>
        <w:t xml:space="preserve">Record all readings in a log to bring to appointments</w:t>
      </w:r>
    </w:p>
    <w:p>
      <w:pPr>
        <w:pStyle w:val="BodyText"/>
      </w:pPr>
      <w:r>
        <w:rPr>
          <w:b/>
          <w:bCs/>
        </w:rPr>
        <w:t xml:space="preserve">Important: </w:t>
      </w:r>
      <w:r>
        <w:t xml:space="preserve">Home readings are helpful for tracking trends but cannot be used alone to diagnose hypertension. That's why the 24-hour monitor is essential.</w:t>
      </w:r>
    </w:p>
    <w:p>
      <w:pPr>
        <w:pStyle w:val="Heading1"/>
      </w:pPr>
      <w:r>
        <w:t xml:space="preserve">Next Steps</w:t>
      </w:r>
    </w:p>
    <w:p>
      <w:pPr>
        <w:pStyle w:val="ListParagraph"/>
        <w:numPr>
          <w:ilvl w:val="0"/>
          <w:numId w:val="3"/>
        </w:numPr>
      </w:pPr>
      <w:r>
        <w:t xml:space="preserve">Schedule the 24-hour blood pressure monitor (ABPM)</w:t>
      </w:r>
    </w:p>
    <w:p>
      <w:pPr>
        <w:pStyle w:val="ListParagraph"/>
        <w:numPr>
          <w:ilvl w:val="0"/>
          <w:numId w:val="3"/>
        </w:numPr>
      </w:pPr>
      <w:r>
        <w:t xml:space="preserve">Complete blood work and urine tests</w:t>
      </w:r>
    </w:p>
    <w:p>
      <w:pPr>
        <w:pStyle w:val="ListParagraph"/>
        <w:numPr>
          <w:ilvl w:val="0"/>
          <w:numId w:val="3"/>
        </w:numPr>
      </w:pPr>
      <w:r>
        <w:t xml:space="preserve">Schedule the echocardiogram</w:t>
      </w:r>
    </w:p>
    <w:p>
      <w:pPr>
        <w:pStyle w:val="ListParagraph"/>
        <w:numPr>
          <w:ilvl w:val="0"/>
          <w:numId w:val="3"/>
        </w:numPr>
      </w:pPr>
      <w:r>
        <w:t xml:space="preserve">Schedule the sleep study</w:t>
      </w:r>
    </w:p>
    <w:p>
      <w:pPr>
        <w:pStyle w:val="ListParagraph"/>
        <w:numPr>
          <w:ilvl w:val="0"/>
          <w:numId w:val="3"/>
        </w:numPr>
      </w:pPr>
      <w:r>
        <w:t xml:space="preserve">Continue and build on healthy lifestyle habits</w:t>
      </w:r>
    </w:p>
    <w:p>
      <w:pPr>
        <w:pStyle w:val="ListParagraph"/>
        <w:numPr>
          <w:ilvl w:val="0"/>
          <w:numId w:val="3"/>
        </w:numPr>
      </w:pPr>
      <w:r>
        <w:t xml:space="preserve">Return for follow-up after tests are complete</w:t>
      </w:r>
    </w:p>
    <w:p>
      <w:pPr>
        <w:pStyle w:val="Heading1"/>
      </w:pPr>
      <w:r>
        <w:t xml:space="preserve">Helpful Resources</w:t>
      </w:r>
    </w:p>
    <w:p>
      <w:pPr>
        <w:pStyle w:val="ListParagraph"/>
        <w:numPr>
          <w:ilvl w:val="0"/>
          <w:numId w:val="3"/>
        </w:numPr>
      </w:pPr>
      <w:r>
        <w:t xml:space="preserve">American Heart Association: </w:t>
      </w:r>
      <w:hyperlink w:history="1" r:id="rIdnuylymzpi1cogxogpsij_">
        <w:r>
          <w:rPr>
            <w:color w:val="2874a6"/>
            <w:u w:val="single"/>
          </w:rPr>
          <w:t xml:space="preserve">heart.org</w:t>
        </w:r>
      </w:hyperlink>
    </w:p>
    <w:p>
      <w:pPr>
        <w:pStyle w:val="ListParagraph"/>
        <w:numPr>
          <w:ilvl w:val="0"/>
          <w:numId w:val="3"/>
        </w:numPr>
      </w:pPr>
      <w:r>
        <w:t xml:space="preserve">DASH Diet Information: </w:t>
      </w:r>
      <w:hyperlink w:history="1" r:id="rIdf8hscyxvikkp05gxcddiw">
        <w:r>
          <w:rPr>
            <w:color w:val="2874a6"/>
            <w:u w:val="single"/>
          </w:rPr>
          <w:t xml:space="preserve">nhlbi.nih.gov/dash</w:t>
        </w:r>
      </w:hyperlink>
    </w:p>
    <w:p>
      <w:pPr>
        <w:pStyle w:val="ListParagraph"/>
        <w:numPr>
          <w:ilvl w:val="0"/>
          <w:numId w:val="3"/>
        </w:numPr>
      </w:pPr>
      <w:r>
        <w:t xml:space="preserve">AAP Healthy Children: </w:t>
      </w:r>
      <w:hyperlink w:history="1" r:id="rIdwp_iq-v7qcb7bd6pbn2d0">
        <w:r>
          <w:rPr>
            <w:color w:val="2874a6"/>
            <w:u w:val="single"/>
          </w:rPr>
          <w:t xml:space="preserve">healthychildren.org</w:t>
        </w:r>
      </w:hyperlink>
    </w:p>
    <w:p>
      <w:pPr>
        <w:pStyle w:val="Heading1"/>
      </w:pPr>
      <w:r>
        <w:t xml:space="preserve">We're Here to Help</w:t>
      </w:r>
    </w:p>
    <w:p>
      <w:pPr>
        <w:pStyle w:val="BodyText"/>
      </w:pPr>
      <w:r>
        <w:t xml:space="preserve">Managing blood pressure is a team effort. We're partners with your family in this journey. Many children with elevated blood pressure see significant improvement with lifestyle changes, and excellent long-term outcomes are achievable with proper monitoring and management.</w:t>
      </w:r>
    </w:p>
    <w:p>
      <w:pPr>
        <w:pStyle w:val="BodyText"/>
      </w:pPr>
      <w:r>
        <w:t xml:space="preserve">Please don't hesitate to contact us with questions. We look forward to reviewing test results with you and creating a plan together.</w:t>
      </w:r>
    </w:p>
    <w:p>
      <w:pPr>
        <w:spacing w:before="400"/>
        <w:jc w:val="center"/>
      </w:pPr>
      <w:r>
        <w:rPr>
          <w:b/>
          <w:bCs/>
          <w:sz w:val="22"/>
          <w:szCs w:val="22"/>
        </w:rPr>
        <w:t xml:space="preserve">Division of Pediatric Cardiology</w:t>
      </w:r>
    </w:p>
    <w:p>
      <w:pPr>
        <w:jc w:val="center"/>
      </w:pPr>
      <w:r>
        <w:rPr>
          <w:color w:val="666666"/>
          <w:sz w:val="20"/>
          <w:szCs w:val="20"/>
        </w:rPr>
        <w:t xml:space="preserve">LSUHS-Shreveport</w:t>
      </w:r>
    </w:p>
    <w:sectPr>
      <w:headerReference w:type="default" r:id="rId6"/>
      <w:footerReference w:type="default" r:id="rId7"/>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8"/>
        <w:szCs w:val="18"/>
      </w:rPr>
      <w:t xml:space="preserve">Page </w:t>
    </w:r>
    <w:r>
      <w:rPr>
        <w:color w:val="666666"/>
        <w:sz w:val="18"/>
        <w:szCs w:val="18"/>
      </w:rPr>
      <w:fldChar w:fldCharType="begin"/>
      <w:instrText xml:space="preserve">PAGE</w:instrText>
      <w:fldChar w:fldCharType="separate"/>
      <w:fldChar w:fldCharType="end"/>
    </w:r>
    <w:r>
      <w:rPr>
        <w:color w:val="666666"/>
        <w:sz w:val="18"/>
        <w:szCs w:val="18"/>
      </w:rPr>
      <w:t xml:space="preserve"> of </w:t>
    </w:r>
    <w:r>
      <w:rPr>
        <w:color w:val="666666"/>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666666"/>
        <w:sz w:val="18"/>
        <w:szCs w:val="18"/>
      </w:rPr>
      <w:t xml:space="preserve">Pediatric Cardiology • Blood Pressure Management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0" w:after="200"/>
      <w:jc w:val="center"/>
    </w:pPr>
    <w:rPr>
      <w:rFonts w:ascii="Arial" w:cs="Arial" w:eastAsia="Arial" w:hAnsi="Arial"/>
      <w:b/>
      <w:bCs/>
      <w:color w:val="1a5276"/>
      <w:sz w:val="48"/>
      <w:szCs w:val="48"/>
    </w:rPr>
  </w:style>
  <w:style w:type="paragraph" w:styleId="Heading1">
    <w:name w:val="Heading 1"/>
    <w:basedOn w:val="Normal"/>
    <w:next w:val="Normal"/>
    <w:qFormat/>
    <w:pPr>
      <w:spacing w:before="300" w:after="120"/>
      <w:outlineLvl w:val="0"/>
    </w:pPr>
    <w:rPr>
      <w:rFonts w:ascii="Arial" w:cs="Arial" w:eastAsia="Arial" w:hAnsi="Arial"/>
      <w:b/>
      <w:bCs/>
      <w:color w:val="1a5276"/>
      <w:sz w:val="28"/>
      <w:szCs w:val="28"/>
    </w:rPr>
  </w:style>
  <w:style w:type="paragraph" w:styleId="Heading2">
    <w:name w:val="Heading 2"/>
    <w:basedOn w:val="Normal"/>
    <w:next w:val="Normal"/>
    <w:qFormat/>
    <w:pPr>
      <w:spacing w:before="200" w:after="100"/>
      <w:outlineLvl w:val="1"/>
    </w:pPr>
    <w:rPr>
      <w:rFonts w:ascii="Arial" w:cs="Arial" w:eastAsia="Arial" w:hAnsi="Arial"/>
      <w:b/>
      <w:bCs/>
      <w:color w:val="2874a6"/>
      <w:sz w:val="24"/>
      <w:szCs w:val="24"/>
    </w:rPr>
  </w:style>
  <w:style w:type="paragraph" w:styleId="BodyText">
    <w:name w:val="Body Text"/>
    <w:basedOn w:val="Normal"/>
    <w:pPr>
      <w:spacing w:after="120" w:line="276"/>
    </w:pPr>
    <w:rPr>
      <w:rFonts w:ascii="Arial" w:cs="Arial" w:eastAsia="Arial" w:hAnsi="Arial"/>
      <w:sz w:val="22"/>
      <w:szCs w:val="22"/>
    </w:rPr>
  </w:style>
  <w:style w:type="paragraph" w:styleId="Callout">
    <w:name w:val="Callout"/>
    <w:basedOn w:val="Normal"/>
    <w:pPr>
      <w:spacing w:after="100"/>
      <w:ind w:left="360" w:right="36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nuylymzpi1cogxogpsij_" Type="http://schemas.openxmlformats.org/officeDocument/2006/relationships/hyperlink" Target="https://www.heart.org" TargetMode="External"/><Relationship Id="rIdf8hscyxvikkp05gxcddiw" Type="http://schemas.openxmlformats.org/officeDocument/2006/relationships/hyperlink" Target="https://www.nhlbi.nih.gov/education/dash-eating-plan" TargetMode="External"/><Relationship Id="rIdwp_iq-v7qcb7bd6pbn2d0" Type="http://schemas.openxmlformats.org/officeDocument/2006/relationships/hyperlink" Target="https://www.healthychildren.org" TargetMode="External"/><Relationship Id="rId11"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2025-12-22T23:58:08.866Z</dcterms:created>
  <dcterms:modified xsi:type="dcterms:W3CDTF">2025-12-22T23:58:08.867Z</dcterms:modified>
</cp:coreProperties>
</file>

<file path=docProps/custom.xml><?xml version="1.0" encoding="utf-8"?>
<Properties xmlns="http://schemas.openxmlformats.org/officeDocument/2006/custom-properties" xmlns:vt="http://schemas.openxmlformats.org/officeDocument/2006/docPropsVTypes"/>
</file>